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0F" w:rsidRPr="00AD680F" w:rsidRDefault="00AD680F" w:rsidP="00AD680F">
      <w:pPr>
        <w:widowControl/>
        <w:tabs>
          <w:tab w:val="right" w:pos="9072"/>
        </w:tabs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bookmark0"/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59264" behindDoc="0" locked="0" layoutInCell="1" allowOverlap="1" wp14:anchorId="23261E8C" wp14:editId="086E953D">
            <wp:simplePos x="0" y="0"/>
            <wp:positionH relativeFrom="column">
              <wp:posOffset>383540</wp:posOffset>
            </wp:positionH>
            <wp:positionV relativeFrom="paragraph">
              <wp:posOffset>81280</wp:posOffset>
            </wp:positionV>
            <wp:extent cx="1386840" cy="953770"/>
            <wp:effectExtent l="0" t="0" r="381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80F" w:rsidRPr="00AD680F" w:rsidRDefault="00AD680F" w:rsidP="00AD680F">
      <w:pPr>
        <w:widowControl/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AD680F" w:rsidRPr="00AD680F" w:rsidRDefault="00AD680F" w:rsidP="00AD680F">
      <w:pPr>
        <w:widowControl/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AD680F" w:rsidRPr="00AD680F" w:rsidRDefault="00AD680F" w:rsidP="00AD680F">
      <w:pPr>
        <w:widowControl/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AD680F" w:rsidRPr="00AD680F" w:rsidRDefault="00AD680F" w:rsidP="00AD680F">
      <w:pPr>
        <w:widowControl/>
        <w:tabs>
          <w:tab w:val="left" w:pos="2895"/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AD680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</w:t>
      </w:r>
      <w:r w:rsidRPr="00AD680F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РЕПУБЛИКА БЪЛГАРИЯ</w:t>
      </w:r>
    </w:p>
    <w:p w:rsidR="00AD680F" w:rsidRPr="00AD680F" w:rsidRDefault="00AD680F" w:rsidP="00AD680F">
      <w:pPr>
        <w:widowControl/>
        <w:pBdr>
          <w:bottom w:val="single" w:sz="12" w:space="0" w:color="auto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D680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РАЙОНЕН СЪД – МАЛКО ТЪРНОВО</w:t>
      </w:r>
    </w:p>
    <w:p w:rsidR="00AD680F" w:rsidRDefault="00AD680F" w:rsidP="00652823">
      <w:pPr>
        <w:pStyle w:val="10"/>
        <w:shd w:val="clear" w:color="auto" w:fill="auto"/>
        <w:spacing w:after="0" w:line="300" w:lineRule="exact"/>
        <w:ind w:left="20"/>
      </w:pPr>
    </w:p>
    <w:p w:rsidR="00AD680F" w:rsidRDefault="00AD680F" w:rsidP="00652823">
      <w:pPr>
        <w:pStyle w:val="10"/>
        <w:shd w:val="clear" w:color="auto" w:fill="auto"/>
        <w:spacing w:after="0" w:line="300" w:lineRule="exact"/>
        <w:ind w:left="20"/>
      </w:pPr>
    </w:p>
    <w:p w:rsidR="00AD680F" w:rsidRDefault="00AD680F" w:rsidP="00652823">
      <w:pPr>
        <w:pStyle w:val="10"/>
        <w:shd w:val="clear" w:color="auto" w:fill="auto"/>
        <w:spacing w:after="0" w:line="300" w:lineRule="exact"/>
        <w:ind w:left="20"/>
      </w:pPr>
    </w:p>
    <w:p w:rsidR="00CA0EA0" w:rsidRPr="00FC1A5F" w:rsidRDefault="00EF126C" w:rsidP="00E835B6">
      <w:pPr>
        <w:pStyle w:val="a0"/>
        <w:jc w:val="center"/>
        <w:rPr>
          <w:sz w:val="40"/>
          <w:szCs w:val="40"/>
        </w:rPr>
      </w:pPr>
      <w:r w:rsidRPr="00FC1A5F">
        <w:rPr>
          <w:sz w:val="40"/>
          <w:szCs w:val="40"/>
        </w:rPr>
        <w:t>ЗАПОВЕД</w:t>
      </w:r>
      <w:bookmarkEnd w:id="0"/>
    </w:p>
    <w:p w:rsidR="00AD680F" w:rsidRPr="00E835B6" w:rsidRDefault="00AD680F" w:rsidP="00E835B6">
      <w:pPr>
        <w:pStyle w:val="a0"/>
        <w:jc w:val="center"/>
      </w:pPr>
    </w:p>
    <w:p w:rsidR="00783B00" w:rsidRPr="00E835B6" w:rsidRDefault="00783B00" w:rsidP="00E835B6">
      <w:pPr>
        <w:pStyle w:val="a0"/>
        <w:jc w:val="center"/>
      </w:pPr>
      <w:proofErr w:type="spellStart"/>
      <w:r w:rsidRPr="00E835B6">
        <w:t>№</w:t>
      </w:r>
      <w:proofErr w:type="spellEnd"/>
      <w:r w:rsidR="00B356BA">
        <w:t xml:space="preserve"> 26</w:t>
      </w:r>
      <w:r w:rsidRPr="00E835B6">
        <w:t>/1</w:t>
      </w:r>
      <w:r w:rsidR="00E90785">
        <w:rPr>
          <w:lang w:val="en-US"/>
        </w:rPr>
        <w:t>6</w:t>
      </w:r>
      <w:r w:rsidRPr="00E835B6">
        <w:t xml:space="preserve"> март 2020 </w:t>
      </w:r>
      <w:proofErr w:type="spellStart"/>
      <w:r w:rsidRPr="00E835B6">
        <w:t>год</w:t>
      </w:r>
      <w:proofErr w:type="spellEnd"/>
      <w:r w:rsidRPr="00E835B6">
        <w:t>.</w:t>
      </w:r>
    </w:p>
    <w:p w:rsidR="00AD680F" w:rsidRPr="00E835B6" w:rsidRDefault="00AD680F" w:rsidP="00E835B6">
      <w:pPr>
        <w:pStyle w:val="a0"/>
        <w:jc w:val="center"/>
      </w:pPr>
    </w:p>
    <w:p w:rsidR="00AD680F" w:rsidRDefault="00AD680F" w:rsidP="00AD680F">
      <w:pPr>
        <w:pStyle w:val="10"/>
        <w:shd w:val="clear" w:color="auto" w:fill="auto"/>
        <w:spacing w:after="0" w:line="300" w:lineRule="exact"/>
        <w:ind w:left="20" w:hanging="20"/>
      </w:pPr>
    </w:p>
    <w:p w:rsidR="00B15511" w:rsidRDefault="00A14859" w:rsidP="00293D9D">
      <w:pPr>
        <w:pStyle w:val="20"/>
        <w:spacing w:before="0" w:after="0" w:line="240" w:lineRule="auto"/>
        <w:ind w:firstLine="708"/>
      </w:pPr>
      <w:r>
        <w:t xml:space="preserve">Във връзка с проведеното извънредно заседание </w:t>
      </w:r>
      <w:r w:rsidR="00993ED6">
        <w:t xml:space="preserve">на 15 март 2020 </w:t>
      </w:r>
      <w:proofErr w:type="spellStart"/>
      <w:r w:rsidR="00993ED6">
        <w:t>г</w:t>
      </w:r>
      <w:proofErr w:type="spellEnd"/>
      <w:r w:rsidR="00993ED6">
        <w:t xml:space="preserve">. </w:t>
      </w:r>
      <w:r>
        <w:t xml:space="preserve">на </w:t>
      </w:r>
      <w:r w:rsidR="003533E3">
        <w:t xml:space="preserve">Съдийската колегия на Висшия съден съвет </w:t>
      </w:r>
      <w:r w:rsidR="00993ED6">
        <w:t xml:space="preserve">и в изпълнение на взетото Решение по Протокол </w:t>
      </w:r>
      <w:proofErr w:type="spellStart"/>
      <w:r w:rsidR="00993ED6">
        <w:t>№</w:t>
      </w:r>
      <w:proofErr w:type="spellEnd"/>
      <w:r w:rsidR="00993ED6">
        <w:t xml:space="preserve"> 9 </w:t>
      </w:r>
      <w:r w:rsidR="00C2799F">
        <w:t xml:space="preserve"> </w:t>
      </w:r>
      <w:r>
        <w:t xml:space="preserve">относно  </w:t>
      </w:r>
      <w:r w:rsidR="003533E3">
        <w:t xml:space="preserve"> усложняващата се епидемична обстановка, свързана с разпространението </w:t>
      </w:r>
      <w:r w:rsidR="00A825A5">
        <w:t xml:space="preserve">на </w:t>
      </w:r>
      <w:proofErr w:type="spellStart"/>
      <w:r w:rsidR="00C2799F">
        <w:t>короновирусна</w:t>
      </w:r>
      <w:proofErr w:type="spellEnd"/>
      <w:r w:rsidR="00C2799F">
        <w:t xml:space="preserve"> инфекция  </w:t>
      </w:r>
      <w:proofErr w:type="spellStart"/>
      <w:r w:rsidR="00C2799F">
        <w:t>COVID-19</w:t>
      </w:r>
      <w:proofErr w:type="spellEnd"/>
      <w:r w:rsidR="00C2799F">
        <w:t xml:space="preserve"> </w:t>
      </w:r>
      <w:r w:rsidR="003533E3">
        <w:t xml:space="preserve"> на територията на страната</w:t>
      </w:r>
      <w:r w:rsidR="00FC1A5F">
        <w:t>,</w:t>
      </w:r>
      <w:r w:rsidR="003533E3">
        <w:t xml:space="preserve"> обявено</w:t>
      </w:r>
      <w:r w:rsidR="00AE60F2">
        <w:t xml:space="preserve"> </w:t>
      </w:r>
      <w:r w:rsidR="003533E3">
        <w:t>от Народното събрание на Република България извънредно положение, както и препоръките на Националния операти</w:t>
      </w:r>
      <w:r w:rsidR="00BD0CB8">
        <w:t xml:space="preserve">вен щаб </w:t>
      </w:r>
      <w:r w:rsidR="003533E3">
        <w:t>за социална дистанция</w:t>
      </w:r>
      <w:r>
        <w:t xml:space="preserve">, </w:t>
      </w:r>
      <w:r w:rsidR="00293D9D">
        <w:t xml:space="preserve"> определените от ВСС</w:t>
      </w:r>
      <w:r>
        <w:t xml:space="preserve"> </w:t>
      </w:r>
      <w:r w:rsidR="003533E3">
        <w:t>мерки за съдилищата на територията на Република България за периода</w:t>
      </w:r>
      <w:r w:rsidR="00A90807">
        <w:t xml:space="preserve"> от 16 март до 13 април 2020 </w:t>
      </w:r>
      <w:proofErr w:type="spellStart"/>
      <w:r w:rsidR="00A90807">
        <w:t>г</w:t>
      </w:r>
      <w:proofErr w:type="spellEnd"/>
      <w:r w:rsidR="00A90807">
        <w:t>.</w:t>
      </w:r>
      <w:r w:rsidR="00FC1A5F">
        <w:t>,</w:t>
      </w:r>
      <w:r w:rsidR="00293D9D">
        <w:t xml:space="preserve"> и на </w:t>
      </w:r>
      <w:proofErr w:type="spellStart"/>
      <w:r w:rsidR="00293D9D">
        <w:t>осн</w:t>
      </w:r>
      <w:proofErr w:type="spellEnd"/>
      <w:r w:rsidR="00293D9D">
        <w:t xml:space="preserve">. </w:t>
      </w:r>
      <w:r w:rsidR="00B15511">
        <w:t xml:space="preserve"> чл. 80, ал. 1 от Закона за съдебната власт</w:t>
      </w:r>
    </w:p>
    <w:p w:rsidR="00B15511" w:rsidRDefault="00B15511" w:rsidP="00FF6125">
      <w:pPr>
        <w:pStyle w:val="20"/>
        <w:spacing w:before="0" w:after="0" w:line="240" w:lineRule="auto"/>
      </w:pPr>
    </w:p>
    <w:p w:rsidR="00B15511" w:rsidRPr="00B15511" w:rsidRDefault="00B15511" w:rsidP="00B15511">
      <w:pPr>
        <w:pStyle w:val="20"/>
        <w:spacing w:before="0" w:after="0" w:line="240" w:lineRule="auto"/>
        <w:jc w:val="center"/>
      </w:pPr>
      <w:proofErr w:type="spellStart"/>
      <w:r>
        <w:t>З</w:t>
      </w:r>
      <w:proofErr w:type="spellEnd"/>
      <w:r>
        <w:t xml:space="preserve"> А </w:t>
      </w:r>
      <w:proofErr w:type="spellStart"/>
      <w:r>
        <w:t>П</w:t>
      </w:r>
      <w:proofErr w:type="spellEnd"/>
      <w:r>
        <w:t xml:space="preserve"> О В Я </w:t>
      </w:r>
      <w:proofErr w:type="spellStart"/>
      <w:r>
        <w:t>Д</w:t>
      </w:r>
      <w:proofErr w:type="spellEnd"/>
      <w:r>
        <w:t xml:space="preserve"> В А </w:t>
      </w:r>
      <w:proofErr w:type="spellStart"/>
      <w:r>
        <w:t>М</w:t>
      </w:r>
      <w:proofErr w:type="spellEnd"/>
      <w:r>
        <w:t xml:space="preserve"> :</w:t>
      </w:r>
    </w:p>
    <w:p w:rsidR="00FF6125" w:rsidRDefault="00FF6125" w:rsidP="00FF6125">
      <w:pPr>
        <w:pStyle w:val="20"/>
        <w:spacing w:before="0" w:after="0" w:line="240" w:lineRule="auto"/>
        <w:jc w:val="center"/>
      </w:pPr>
    </w:p>
    <w:p w:rsidR="003533E3" w:rsidRDefault="003533E3" w:rsidP="009E67FA">
      <w:pPr>
        <w:pStyle w:val="20"/>
        <w:spacing w:before="0" w:after="0" w:line="240" w:lineRule="auto"/>
        <w:ind w:firstLine="708"/>
      </w:pPr>
    </w:p>
    <w:p w:rsidR="003533E3" w:rsidRPr="00293D9D" w:rsidRDefault="003533E3" w:rsidP="009E67FA">
      <w:pPr>
        <w:pStyle w:val="20"/>
        <w:spacing w:before="0" w:after="0" w:line="240" w:lineRule="auto"/>
        <w:ind w:firstLine="708"/>
        <w:rPr>
          <w:b/>
        </w:rPr>
      </w:pPr>
      <w:r>
        <w:t xml:space="preserve">1. Да се преустанови разглеждането на всички видове наказателни дела за периода на обявеното извънредно положение 16 март 2020 </w:t>
      </w:r>
      <w:proofErr w:type="spellStart"/>
      <w:r>
        <w:t>г</w:t>
      </w:r>
      <w:proofErr w:type="spellEnd"/>
      <w:r>
        <w:t xml:space="preserve">. – 13 април 2020 </w:t>
      </w:r>
      <w:proofErr w:type="spellStart"/>
      <w:r>
        <w:t>г</w:t>
      </w:r>
      <w:proofErr w:type="spellEnd"/>
      <w:r>
        <w:t xml:space="preserve">. включително, </w:t>
      </w:r>
      <w:r w:rsidRPr="00293D9D">
        <w:rPr>
          <w:b/>
        </w:rPr>
        <w:t>с изключение на:</w:t>
      </w:r>
    </w:p>
    <w:p w:rsidR="003533E3" w:rsidRDefault="003533E3" w:rsidP="009E67FA">
      <w:pPr>
        <w:pStyle w:val="20"/>
        <w:spacing w:before="0" w:after="0" w:line="240" w:lineRule="auto"/>
        <w:ind w:firstLine="708"/>
      </w:pPr>
      <w:r>
        <w:t xml:space="preserve">- Делата по </w:t>
      </w:r>
      <w:proofErr w:type="spellStart"/>
      <w:r>
        <w:t>чл.64</w:t>
      </w:r>
      <w:proofErr w:type="spellEnd"/>
      <w:r>
        <w:t xml:space="preserve"> и </w:t>
      </w:r>
      <w:proofErr w:type="spellStart"/>
      <w:r>
        <w:t>чл.65</w:t>
      </w:r>
      <w:proofErr w:type="spellEnd"/>
      <w:r>
        <w:t xml:space="preserve"> от Наказателно-процесуалния кодекс (НПК) и </w:t>
      </w:r>
      <w:proofErr w:type="spellStart"/>
      <w:r>
        <w:t>чл.270</w:t>
      </w:r>
      <w:proofErr w:type="spellEnd"/>
      <w:r>
        <w:t xml:space="preserve"> от НПК;</w:t>
      </w:r>
    </w:p>
    <w:p w:rsidR="003533E3" w:rsidRDefault="003533E3" w:rsidP="009E67FA">
      <w:pPr>
        <w:pStyle w:val="20"/>
        <w:spacing w:before="0" w:after="0" w:line="240" w:lineRule="auto"/>
        <w:ind w:firstLine="708"/>
      </w:pPr>
      <w:r>
        <w:t xml:space="preserve">- Делата по </w:t>
      </w:r>
      <w:proofErr w:type="spellStart"/>
      <w:r>
        <w:t>чл.66</w:t>
      </w:r>
      <w:proofErr w:type="spellEnd"/>
      <w:r>
        <w:t xml:space="preserve"> от НПК;</w:t>
      </w:r>
    </w:p>
    <w:p w:rsidR="003533E3" w:rsidRDefault="003533E3" w:rsidP="009E67FA">
      <w:pPr>
        <w:pStyle w:val="20"/>
        <w:spacing w:before="0" w:after="0" w:line="240" w:lineRule="auto"/>
        <w:ind w:firstLine="708"/>
      </w:pPr>
      <w:r>
        <w:t xml:space="preserve">- Делата по </w:t>
      </w:r>
      <w:proofErr w:type="spellStart"/>
      <w:r>
        <w:t>чл.67</w:t>
      </w:r>
      <w:proofErr w:type="spellEnd"/>
      <w:r>
        <w:t xml:space="preserve"> от НПК</w:t>
      </w:r>
    </w:p>
    <w:p w:rsidR="003533E3" w:rsidRDefault="003533E3" w:rsidP="009E67FA">
      <w:pPr>
        <w:pStyle w:val="20"/>
        <w:spacing w:before="0" w:after="0" w:line="240" w:lineRule="auto"/>
        <w:ind w:firstLine="708"/>
      </w:pPr>
      <w:r>
        <w:t xml:space="preserve">- Делата по </w:t>
      </w:r>
      <w:proofErr w:type="spellStart"/>
      <w:r>
        <w:t>чл.69</w:t>
      </w:r>
      <w:proofErr w:type="spellEnd"/>
      <w:r>
        <w:t xml:space="preserve"> от НПК;</w:t>
      </w:r>
    </w:p>
    <w:p w:rsidR="003533E3" w:rsidRDefault="003533E3" w:rsidP="009E67FA">
      <w:pPr>
        <w:pStyle w:val="20"/>
        <w:spacing w:before="0" w:after="0" w:line="240" w:lineRule="auto"/>
        <w:ind w:firstLine="708"/>
      </w:pPr>
      <w:r>
        <w:t xml:space="preserve">- Делата по </w:t>
      </w:r>
      <w:proofErr w:type="spellStart"/>
      <w:r>
        <w:t>чл.70</w:t>
      </w:r>
      <w:proofErr w:type="spellEnd"/>
      <w:r>
        <w:t xml:space="preserve"> от НПК;</w:t>
      </w:r>
    </w:p>
    <w:p w:rsidR="003533E3" w:rsidRDefault="003533E3" w:rsidP="009E67FA">
      <w:pPr>
        <w:pStyle w:val="20"/>
        <w:spacing w:before="0" w:after="0" w:line="240" w:lineRule="auto"/>
        <w:ind w:firstLine="708"/>
      </w:pPr>
      <w:r>
        <w:t xml:space="preserve">- Разпит на обвиняем пред съдия по </w:t>
      </w:r>
      <w:proofErr w:type="spellStart"/>
      <w:r>
        <w:t>чл.222</w:t>
      </w:r>
      <w:proofErr w:type="spellEnd"/>
      <w:r>
        <w:t xml:space="preserve"> от НПК;</w:t>
      </w:r>
    </w:p>
    <w:p w:rsidR="003533E3" w:rsidRDefault="003533E3" w:rsidP="009E67FA">
      <w:pPr>
        <w:pStyle w:val="20"/>
        <w:spacing w:before="0" w:after="0" w:line="240" w:lineRule="auto"/>
        <w:ind w:firstLine="708"/>
      </w:pPr>
      <w:r>
        <w:t xml:space="preserve">- Разпит на свидетел пред съдия по </w:t>
      </w:r>
      <w:proofErr w:type="spellStart"/>
      <w:r>
        <w:t>чл.223</w:t>
      </w:r>
      <w:proofErr w:type="spellEnd"/>
      <w:r>
        <w:t xml:space="preserve"> от НПК;</w:t>
      </w:r>
    </w:p>
    <w:p w:rsidR="003533E3" w:rsidRDefault="003533E3" w:rsidP="009E67FA">
      <w:pPr>
        <w:pStyle w:val="20"/>
        <w:spacing w:before="0" w:after="0" w:line="240" w:lineRule="auto"/>
        <w:ind w:firstLine="708"/>
      </w:pPr>
      <w:r>
        <w:t xml:space="preserve">- Делата по </w:t>
      </w:r>
      <w:proofErr w:type="spellStart"/>
      <w:r>
        <w:t>чл.427</w:t>
      </w:r>
      <w:proofErr w:type="spellEnd"/>
      <w:r>
        <w:t xml:space="preserve"> от НПК;</w:t>
      </w:r>
    </w:p>
    <w:p w:rsidR="003533E3" w:rsidRDefault="003533E3" w:rsidP="009E67FA">
      <w:pPr>
        <w:pStyle w:val="20"/>
        <w:spacing w:before="0" w:after="0" w:line="240" w:lineRule="auto"/>
        <w:ind w:firstLine="708"/>
      </w:pPr>
      <w:r>
        <w:t>- Делата по Раздел II от Закона за здравето;</w:t>
      </w:r>
    </w:p>
    <w:p w:rsidR="003533E3" w:rsidRDefault="003533E3" w:rsidP="009E67FA">
      <w:pPr>
        <w:pStyle w:val="20"/>
        <w:spacing w:before="0" w:after="0" w:line="240" w:lineRule="auto"/>
        <w:ind w:firstLine="708"/>
      </w:pPr>
      <w:r>
        <w:t>- Дела по Закона за екстрадицията и Европейската заповед за арест по искания на задържания или предаване на лица;</w:t>
      </w:r>
    </w:p>
    <w:p w:rsidR="003533E3" w:rsidRDefault="003533E3" w:rsidP="009E67FA">
      <w:pPr>
        <w:pStyle w:val="20"/>
        <w:spacing w:before="0" w:after="0" w:line="240" w:lineRule="auto"/>
        <w:ind w:firstLine="708"/>
      </w:pPr>
      <w:r>
        <w:t>- Дела по Закона за признаване, изпълнение и изпращане на съдебни актове за налагане на наказание лишаване от свобода или на мерки, включващи лишаване от свобода;</w:t>
      </w:r>
    </w:p>
    <w:p w:rsidR="003533E3" w:rsidRDefault="003533E3" w:rsidP="009E67FA">
      <w:pPr>
        <w:pStyle w:val="20"/>
        <w:spacing w:before="0" w:after="0" w:line="240" w:lineRule="auto"/>
        <w:ind w:firstLine="708"/>
      </w:pPr>
      <w:r>
        <w:t xml:space="preserve">- Дела по </w:t>
      </w:r>
      <w:proofErr w:type="spellStart"/>
      <w:r>
        <w:t>чл.7</w:t>
      </w:r>
      <w:proofErr w:type="spellEnd"/>
      <w:r>
        <w:t xml:space="preserve"> от Указа за борба с дребното хулиганство;</w:t>
      </w:r>
    </w:p>
    <w:p w:rsidR="003533E3" w:rsidRDefault="003533E3" w:rsidP="009E67FA">
      <w:pPr>
        <w:pStyle w:val="20"/>
        <w:spacing w:before="0" w:after="0" w:line="240" w:lineRule="auto"/>
        <w:ind w:firstLine="708"/>
      </w:pPr>
      <w:r>
        <w:t xml:space="preserve">- Дела по </w:t>
      </w:r>
      <w:proofErr w:type="spellStart"/>
      <w:r>
        <w:t>чл.355</w:t>
      </w:r>
      <w:proofErr w:type="spellEnd"/>
      <w:r>
        <w:t xml:space="preserve"> от НК;</w:t>
      </w:r>
    </w:p>
    <w:p w:rsidR="003533E3" w:rsidRDefault="003533E3" w:rsidP="009E67FA">
      <w:pPr>
        <w:pStyle w:val="20"/>
        <w:spacing w:before="0" w:after="0" w:line="240" w:lineRule="auto"/>
        <w:ind w:firstLine="708"/>
      </w:pPr>
      <w:r>
        <w:t xml:space="preserve">- Процесуалните действия по реда на </w:t>
      </w:r>
      <w:proofErr w:type="spellStart"/>
      <w:r>
        <w:t>чл.146</w:t>
      </w:r>
      <w:proofErr w:type="spellEnd"/>
      <w:r>
        <w:t xml:space="preserve">, чл. </w:t>
      </w:r>
      <w:proofErr w:type="spellStart"/>
      <w:r>
        <w:t>158,чл.161</w:t>
      </w:r>
      <w:proofErr w:type="spellEnd"/>
      <w:r>
        <w:t xml:space="preserve">, </w:t>
      </w:r>
      <w:proofErr w:type="spellStart"/>
      <w:r>
        <w:t>чл.164</w:t>
      </w:r>
      <w:proofErr w:type="spellEnd"/>
      <w:r>
        <w:t xml:space="preserve">, </w:t>
      </w:r>
      <w:proofErr w:type="spellStart"/>
      <w:r>
        <w:t>чл.165</w:t>
      </w:r>
      <w:proofErr w:type="spellEnd"/>
      <w:r>
        <w:t>, всички по НПК</w:t>
      </w:r>
    </w:p>
    <w:p w:rsidR="003533E3" w:rsidRDefault="003533E3" w:rsidP="009E67FA">
      <w:pPr>
        <w:pStyle w:val="20"/>
        <w:spacing w:before="0" w:after="0" w:line="240" w:lineRule="auto"/>
        <w:ind w:firstLine="708"/>
      </w:pPr>
      <w:r>
        <w:t>- Делата, образувани по искания по Закона за специалните разузнавателни средства;</w:t>
      </w:r>
    </w:p>
    <w:p w:rsidR="003533E3" w:rsidRDefault="003533E3" w:rsidP="009E67FA">
      <w:pPr>
        <w:pStyle w:val="20"/>
        <w:spacing w:before="0" w:after="0" w:line="240" w:lineRule="auto"/>
        <w:ind w:firstLine="708"/>
      </w:pPr>
      <w:r>
        <w:t xml:space="preserve">2. Да се преустанови разглеждането на всички видове граждански  дела, за периода на обявеното извънредно положение 16 март 2020 </w:t>
      </w:r>
      <w:proofErr w:type="spellStart"/>
      <w:r>
        <w:t>г</w:t>
      </w:r>
      <w:proofErr w:type="spellEnd"/>
      <w:r>
        <w:t xml:space="preserve">. – 13 април 2020 </w:t>
      </w:r>
      <w:proofErr w:type="spellStart"/>
      <w:r>
        <w:t>г</w:t>
      </w:r>
      <w:proofErr w:type="spellEnd"/>
      <w:r>
        <w:t>. включително, с изключение на:</w:t>
      </w:r>
    </w:p>
    <w:p w:rsidR="003533E3" w:rsidRDefault="003533E3" w:rsidP="009E67FA">
      <w:pPr>
        <w:pStyle w:val="20"/>
        <w:spacing w:before="0" w:after="0" w:line="240" w:lineRule="auto"/>
        <w:ind w:firstLine="708"/>
      </w:pPr>
      <w:r>
        <w:lastRenderedPageBreak/>
        <w:t>- Дела за упражняване на родителски права само относно привременни мерки;</w:t>
      </w:r>
    </w:p>
    <w:p w:rsidR="003533E3" w:rsidRDefault="003533E3" w:rsidP="009E67FA">
      <w:pPr>
        <w:pStyle w:val="20"/>
        <w:spacing w:before="0" w:after="0" w:line="240" w:lineRule="auto"/>
        <w:ind w:firstLine="708"/>
      </w:pPr>
      <w:r>
        <w:t>- Дела по Закона за защита от домашно насилие, само относно заповед за незабавна защита или изменение на същата, както и в случаите на отхвърляне на молбата за защита;</w:t>
      </w:r>
    </w:p>
    <w:p w:rsidR="003533E3" w:rsidRDefault="003533E3" w:rsidP="009E67FA">
      <w:pPr>
        <w:pStyle w:val="20"/>
        <w:spacing w:before="0" w:after="0" w:line="240" w:lineRule="auto"/>
        <w:ind w:firstLine="708"/>
      </w:pPr>
      <w:r>
        <w:t>- Разрешения за теглене на суми от детски влогове;</w:t>
      </w:r>
    </w:p>
    <w:p w:rsidR="003533E3" w:rsidRDefault="003533E3" w:rsidP="009E67FA">
      <w:pPr>
        <w:pStyle w:val="20"/>
        <w:spacing w:before="0" w:after="0" w:line="240" w:lineRule="auto"/>
        <w:ind w:firstLine="708"/>
      </w:pPr>
      <w:r>
        <w:t>- Делата за допускане на обезпечение по бъдещ и висящ иск;</w:t>
      </w:r>
    </w:p>
    <w:p w:rsidR="003533E3" w:rsidRDefault="003533E3" w:rsidP="009E67FA">
      <w:pPr>
        <w:pStyle w:val="20"/>
        <w:spacing w:before="0" w:after="0" w:line="240" w:lineRule="auto"/>
        <w:ind w:firstLine="708"/>
      </w:pPr>
      <w:r>
        <w:t>- Делата за обезпечаване на доказателства;</w:t>
      </w:r>
    </w:p>
    <w:p w:rsidR="00242389" w:rsidRDefault="001078A9" w:rsidP="009E67FA">
      <w:pPr>
        <w:pStyle w:val="20"/>
        <w:spacing w:before="0" w:after="0" w:line="240" w:lineRule="auto"/>
        <w:ind w:firstLine="708"/>
      </w:pPr>
      <w:r>
        <w:t>3</w:t>
      </w:r>
      <w:r w:rsidR="003533E3">
        <w:t xml:space="preserve">. Всички останали дела, извън посочените по </w:t>
      </w:r>
      <w:proofErr w:type="spellStart"/>
      <w:r w:rsidR="003533E3">
        <w:t>т.т</w:t>
      </w:r>
      <w:proofErr w:type="spellEnd"/>
      <w:r w:rsidR="003533E3">
        <w:t>.</w:t>
      </w:r>
      <w:r>
        <w:t xml:space="preserve">: </w:t>
      </w:r>
      <w:r w:rsidR="003533E3">
        <w:t xml:space="preserve">1, 2 и 3 да се отсрочат за определени дати след крайната дата от периода на обявеното извънредно положение, но преди съдебната ваканция за настоящата година. </w:t>
      </w:r>
    </w:p>
    <w:p w:rsidR="003533E3" w:rsidRDefault="001078A9" w:rsidP="009E67FA">
      <w:pPr>
        <w:pStyle w:val="20"/>
        <w:spacing w:before="0" w:after="0" w:line="240" w:lineRule="auto"/>
        <w:ind w:firstLine="708"/>
      </w:pPr>
      <w:r>
        <w:t>4</w:t>
      </w:r>
      <w:r w:rsidR="003533E3">
        <w:t xml:space="preserve">. Не се образуват в дела </w:t>
      </w:r>
      <w:proofErr w:type="spellStart"/>
      <w:r w:rsidR="003533E3">
        <w:t>входираните</w:t>
      </w:r>
      <w:proofErr w:type="spellEnd"/>
      <w:r w:rsidR="003533E3">
        <w:t xml:space="preserve"> книжа, иницииращи съдебни производства, с изключение на производствата по </w:t>
      </w:r>
      <w:proofErr w:type="spellStart"/>
      <w:r w:rsidR="003533E3">
        <w:t>т.1</w:t>
      </w:r>
      <w:proofErr w:type="spellEnd"/>
      <w:r w:rsidR="003533E3">
        <w:t>, 2 и 3.</w:t>
      </w:r>
    </w:p>
    <w:p w:rsidR="003533E3" w:rsidRDefault="001078A9" w:rsidP="009E67FA">
      <w:pPr>
        <w:pStyle w:val="20"/>
        <w:spacing w:before="0" w:after="0" w:line="240" w:lineRule="auto"/>
        <w:ind w:firstLine="708"/>
      </w:pPr>
      <w:r>
        <w:t>5</w:t>
      </w:r>
      <w:r w:rsidR="003533E3">
        <w:t>. Подаването на всякакъв вид документи се извършва по пощата или по електронен път.</w:t>
      </w:r>
    </w:p>
    <w:p w:rsidR="003533E3" w:rsidRDefault="001078A9" w:rsidP="009E67FA">
      <w:pPr>
        <w:pStyle w:val="20"/>
        <w:spacing w:before="0" w:after="0" w:line="240" w:lineRule="auto"/>
        <w:ind w:firstLine="708"/>
      </w:pPr>
      <w:r>
        <w:t>6</w:t>
      </w:r>
      <w:r w:rsidR="003533E3">
        <w:t xml:space="preserve">. Справките по дела се извършват САМО по телефоните, обявени на </w:t>
      </w:r>
      <w:r>
        <w:t xml:space="preserve">сайта </w:t>
      </w:r>
      <w:r w:rsidR="003533E3">
        <w:t xml:space="preserve"> на </w:t>
      </w:r>
      <w:r>
        <w:t>съда</w:t>
      </w:r>
      <w:r w:rsidR="003533E3">
        <w:t xml:space="preserve"> или по електронен път</w:t>
      </w:r>
      <w:r>
        <w:t>.</w:t>
      </w:r>
    </w:p>
    <w:p w:rsidR="00157220" w:rsidRDefault="001078A9" w:rsidP="009E67FA">
      <w:pPr>
        <w:pStyle w:val="20"/>
        <w:spacing w:before="0" w:after="0" w:line="240" w:lineRule="auto"/>
        <w:ind w:firstLine="708"/>
      </w:pPr>
      <w:r>
        <w:t>7</w:t>
      </w:r>
      <w:r w:rsidR="003533E3">
        <w:t xml:space="preserve">. </w:t>
      </w:r>
      <w:r w:rsidR="00157220">
        <w:t>СВИДЕТЕЛСТВА ЗА СЪДИМОСТ се издават само по електронен път, с изключение на служебно издаваните справки за съдимост.</w:t>
      </w:r>
    </w:p>
    <w:p w:rsidR="00225842" w:rsidRDefault="00157220" w:rsidP="009E67FA">
      <w:pPr>
        <w:pStyle w:val="20"/>
        <w:spacing w:before="0" w:after="0" w:line="240" w:lineRule="auto"/>
        <w:ind w:firstLine="708"/>
      </w:pPr>
      <w:r>
        <w:t xml:space="preserve">8. </w:t>
      </w:r>
      <w:r>
        <w:t>ЗАБРАНЯВА</w:t>
      </w:r>
      <w:r w:rsidR="00225842">
        <w:t xml:space="preserve"> </w:t>
      </w:r>
      <w:r>
        <w:t xml:space="preserve">СЕ </w:t>
      </w:r>
      <w:r w:rsidR="00225842">
        <w:t xml:space="preserve">достъпа в съдебната сграда на граждани, страни по делата, вещи лица, преводачи, адвокати и всички други лица, освен призованите по образуваните и </w:t>
      </w:r>
      <w:proofErr w:type="spellStart"/>
      <w:r w:rsidR="00225842">
        <w:t>насроче</w:t>
      </w:r>
      <w:proofErr w:type="spellEnd"/>
      <w:r w:rsidR="00225842">
        <w:t xml:space="preserve"> за разглеждане дела по </w:t>
      </w:r>
      <w:proofErr w:type="spellStart"/>
      <w:r w:rsidR="00225842">
        <w:t>т.т</w:t>
      </w:r>
      <w:proofErr w:type="spellEnd"/>
      <w:r w:rsidR="00225842">
        <w:t>. 1, 2 и 3.</w:t>
      </w:r>
    </w:p>
    <w:p w:rsidR="001B5382" w:rsidRDefault="001078A9" w:rsidP="009E67FA">
      <w:pPr>
        <w:pStyle w:val="20"/>
        <w:spacing w:before="0" w:after="0" w:line="240" w:lineRule="auto"/>
        <w:ind w:firstLine="708"/>
      </w:pPr>
      <w:r>
        <w:t>9</w:t>
      </w:r>
      <w:r w:rsidR="003533E3">
        <w:t xml:space="preserve">. </w:t>
      </w:r>
      <w:r w:rsidR="001B5382" w:rsidRPr="001B5382">
        <w:t xml:space="preserve">УТВЪРЖДАВАМ ГРАФИК  за дежурства на съдията, държавния съдебен изпълнител , съдията по </w:t>
      </w:r>
      <w:r w:rsidR="001B5382">
        <w:t>вписвания и съдебните служители</w:t>
      </w:r>
      <w:r w:rsidR="000736A3">
        <w:t>.</w:t>
      </w:r>
    </w:p>
    <w:p w:rsidR="003533E3" w:rsidRDefault="003533E3" w:rsidP="009E67FA">
      <w:pPr>
        <w:pStyle w:val="20"/>
        <w:spacing w:before="0" w:after="0" w:line="240" w:lineRule="auto"/>
        <w:ind w:firstLine="708"/>
      </w:pPr>
      <w:r>
        <w:t xml:space="preserve"> </w:t>
      </w:r>
      <w:proofErr w:type="spellStart"/>
      <w:r w:rsidR="001B5382">
        <w:t>11.</w:t>
      </w:r>
      <w:r>
        <w:t>ЗАБРАНЯВА</w:t>
      </w:r>
      <w:proofErr w:type="spellEnd"/>
      <w:r>
        <w:t xml:space="preserve"> СЕ достъпът на магистрати, държавни съдебни изпълнители, съдии по вписвания и съдебни служители в съдебните сгради, с изключение на ангажираните по дежурств</w:t>
      </w:r>
      <w:r w:rsidR="000736A3">
        <w:t>о,</w:t>
      </w:r>
      <w:r>
        <w:t xml:space="preserve"> съобразно </w:t>
      </w:r>
      <w:r w:rsidR="001B5382">
        <w:t xml:space="preserve">утвърдения </w:t>
      </w:r>
      <w:r>
        <w:t>графика за работа</w:t>
      </w:r>
      <w:r w:rsidR="001B5382">
        <w:t>.</w:t>
      </w:r>
    </w:p>
    <w:p w:rsidR="003533E3" w:rsidRDefault="003533E3" w:rsidP="009E67FA">
      <w:pPr>
        <w:pStyle w:val="20"/>
        <w:spacing w:before="0" w:after="0" w:line="240" w:lineRule="auto"/>
        <w:ind w:firstLine="708"/>
      </w:pPr>
      <w:r>
        <w:t>1</w:t>
      </w:r>
      <w:r w:rsidR="001078A9">
        <w:t>2</w:t>
      </w:r>
      <w:r>
        <w:t xml:space="preserve">. </w:t>
      </w:r>
      <w:r w:rsidR="000736A3">
        <w:t xml:space="preserve">Работата по обявените за решаване дела  в периода </w:t>
      </w:r>
      <w:r w:rsidR="00F155E4">
        <w:t xml:space="preserve">на </w:t>
      </w:r>
      <w:r w:rsidR="000736A3">
        <w:t xml:space="preserve"> обявеното извънредно пол</w:t>
      </w:r>
      <w:r w:rsidR="00F155E4">
        <w:t>о</w:t>
      </w:r>
      <w:r w:rsidR="000736A3">
        <w:t>жение</w:t>
      </w:r>
      <w:r w:rsidR="00F155E4">
        <w:t xml:space="preserve"> ще се извършва дистанционно. </w:t>
      </w:r>
      <w:r>
        <w:t>Изготвените съдебни актове се предават и резултатите по тях се вписват в срочните книгите след отпадане на извънредното положение.</w:t>
      </w:r>
    </w:p>
    <w:p w:rsidR="003533E3" w:rsidRDefault="003533E3" w:rsidP="009E67FA">
      <w:pPr>
        <w:pStyle w:val="20"/>
        <w:spacing w:before="0" w:after="0" w:line="240" w:lineRule="auto"/>
        <w:ind w:firstLine="708"/>
      </w:pPr>
      <w:r>
        <w:t>1</w:t>
      </w:r>
      <w:r w:rsidR="001078A9">
        <w:t>3</w:t>
      </w:r>
      <w:r>
        <w:t>. След отпадане на извънредното положение, административни</w:t>
      </w:r>
      <w:r w:rsidR="00085DA5">
        <w:t>я</w:t>
      </w:r>
      <w:r>
        <w:t xml:space="preserve"> ръководител </w:t>
      </w:r>
      <w:r w:rsidR="004A5A2B">
        <w:t xml:space="preserve">ще </w:t>
      </w:r>
      <w:r>
        <w:t>изготв</w:t>
      </w:r>
      <w:r w:rsidR="00085DA5">
        <w:t>и</w:t>
      </w:r>
      <w:r>
        <w:t xml:space="preserve"> справк</w:t>
      </w:r>
      <w:r w:rsidR="00085DA5">
        <w:t>а</w:t>
      </w:r>
      <w:r>
        <w:t xml:space="preserve"> относно извършената от </w:t>
      </w:r>
      <w:r w:rsidR="00F155E4">
        <w:t>магистратите</w:t>
      </w:r>
      <w:r w:rsidR="004A5A2B">
        <w:t xml:space="preserve"> </w:t>
      </w:r>
      <w:r>
        <w:t xml:space="preserve"> работа – брой написани съдебни актове.</w:t>
      </w:r>
    </w:p>
    <w:p w:rsidR="003533E3" w:rsidRDefault="003533E3" w:rsidP="009E67FA">
      <w:pPr>
        <w:pStyle w:val="20"/>
        <w:spacing w:before="0" w:after="0" w:line="240" w:lineRule="auto"/>
        <w:ind w:firstLine="708"/>
      </w:pPr>
      <w:r>
        <w:t>1</w:t>
      </w:r>
      <w:r w:rsidR="001078A9">
        <w:t>4</w:t>
      </w:r>
      <w:r>
        <w:t xml:space="preserve">. </w:t>
      </w:r>
      <w:r w:rsidR="00085DA5">
        <w:t xml:space="preserve">Всички </w:t>
      </w:r>
      <w:r>
        <w:t xml:space="preserve">административни услуги </w:t>
      </w:r>
      <w:r w:rsidR="00085DA5">
        <w:t xml:space="preserve">да се извършват </w:t>
      </w:r>
      <w:r>
        <w:t>на принципа на „едно гише“, физически разположено максимално близо до входа на съдебната сграда</w:t>
      </w:r>
      <w:r w:rsidR="00F155E4">
        <w:t>,</w:t>
      </w:r>
      <w:r>
        <w:t xml:space="preserve"> като осигур</w:t>
      </w:r>
      <w:r w:rsidR="00CE254C">
        <w:t>и</w:t>
      </w:r>
      <w:r>
        <w:t xml:space="preserve"> непрекъснато обезпечаване с необходимите предпазни средства срещу разпространение на инфекцията.</w:t>
      </w:r>
    </w:p>
    <w:p w:rsidR="003533E3" w:rsidRDefault="003533E3" w:rsidP="009E67FA">
      <w:pPr>
        <w:pStyle w:val="20"/>
        <w:spacing w:before="0" w:after="0" w:line="240" w:lineRule="auto"/>
        <w:ind w:firstLine="708"/>
      </w:pPr>
      <w:r>
        <w:t>1</w:t>
      </w:r>
      <w:r w:rsidR="001078A9">
        <w:t>5</w:t>
      </w:r>
      <w:r>
        <w:t xml:space="preserve">. Преустановява се връчването на призовки, съобщения и съдебни книжа по всички дела, с изключение на делата по </w:t>
      </w:r>
      <w:proofErr w:type="spellStart"/>
      <w:r>
        <w:t>т.т</w:t>
      </w:r>
      <w:proofErr w:type="spellEnd"/>
      <w:r>
        <w:t xml:space="preserve">. 1, 2 и 3 за периода на обявеното извънредно положение 16 март 2020 </w:t>
      </w:r>
      <w:proofErr w:type="spellStart"/>
      <w:r>
        <w:t>г</w:t>
      </w:r>
      <w:proofErr w:type="spellEnd"/>
      <w:r>
        <w:t xml:space="preserve">. – 13 април 2020 </w:t>
      </w:r>
      <w:proofErr w:type="spellStart"/>
      <w:r>
        <w:t>г</w:t>
      </w:r>
      <w:proofErr w:type="spellEnd"/>
      <w:r>
        <w:t>.</w:t>
      </w:r>
      <w:r w:rsidR="00CE254C">
        <w:t>,</w:t>
      </w:r>
      <w:r>
        <w:t xml:space="preserve"> включително.</w:t>
      </w:r>
    </w:p>
    <w:p w:rsidR="003533E3" w:rsidRDefault="003533E3" w:rsidP="009E67FA">
      <w:pPr>
        <w:pStyle w:val="20"/>
        <w:spacing w:before="0" w:after="0" w:line="240" w:lineRule="auto"/>
        <w:ind w:firstLine="708"/>
      </w:pPr>
      <w:r>
        <w:t>1</w:t>
      </w:r>
      <w:r w:rsidR="001078A9">
        <w:t>6</w:t>
      </w:r>
      <w:r>
        <w:t xml:space="preserve">. Призовките и съобщенията за делата по </w:t>
      </w:r>
      <w:proofErr w:type="spellStart"/>
      <w:r>
        <w:t>т.т</w:t>
      </w:r>
      <w:proofErr w:type="spellEnd"/>
      <w:r>
        <w:t>. 1, 2 и 3 да се извършват по телефон или по електронен път.</w:t>
      </w:r>
    </w:p>
    <w:p w:rsidR="00CE254C" w:rsidRDefault="00157220" w:rsidP="009E67FA">
      <w:pPr>
        <w:pStyle w:val="a0"/>
        <w:shd w:val="clear" w:color="auto" w:fill="auto"/>
        <w:spacing w:line="240" w:lineRule="auto"/>
        <w:ind w:firstLine="708"/>
        <w:jc w:val="left"/>
        <w:rPr>
          <w:sz w:val="28"/>
          <w:szCs w:val="28"/>
        </w:rPr>
      </w:pPr>
      <w:r w:rsidRPr="00157220">
        <w:rPr>
          <w:sz w:val="28"/>
          <w:szCs w:val="28"/>
        </w:rPr>
        <w:t>Настоящата заповед да се публикува на електронната страница на съда  за информация</w:t>
      </w:r>
      <w:r w:rsidR="00CE254C">
        <w:rPr>
          <w:sz w:val="28"/>
          <w:szCs w:val="28"/>
        </w:rPr>
        <w:t>,</w:t>
      </w:r>
      <w:r w:rsidRPr="00157220">
        <w:rPr>
          <w:sz w:val="28"/>
          <w:szCs w:val="28"/>
        </w:rPr>
        <w:t xml:space="preserve"> относно създадената организация в условията на обявеното извънредно положение.</w:t>
      </w:r>
      <w:r w:rsidR="00E835B6">
        <w:rPr>
          <w:sz w:val="28"/>
          <w:szCs w:val="28"/>
        </w:rPr>
        <w:tab/>
      </w:r>
      <w:r w:rsidR="00E835B6">
        <w:rPr>
          <w:sz w:val="28"/>
          <w:szCs w:val="28"/>
        </w:rPr>
        <w:tab/>
      </w:r>
      <w:r w:rsidR="00E835B6">
        <w:rPr>
          <w:sz w:val="28"/>
          <w:szCs w:val="28"/>
        </w:rPr>
        <w:tab/>
      </w:r>
    </w:p>
    <w:p w:rsidR="00CE254C" w:rsidRDefault="00CE254C" w:rsidP="009E67FA">
      <w:pPr>
        <w:pStyle w:val="a0"/>
        <w:shd w:val="clear" w:color="auto" w:fill="auto"/>
        <w:spacing w:line="240" w:lineRule="auto"/>
        <w:ind w:firstLine="708"/>
        <w:jc w:val="left"/>
        <w:rPr>
          <w:sz w:val="28"/>
          <w:szCs w:val="28"/>
        </w:rPr>
      </w:pPr>
    </w:p>
    <w:p w:rsidR="00E835B6" w:rsidRDefault="00CE254C" w:rsidP="009E67FA">
      <w:pPr>
        <w:pStyle w:val="a0"/>
        <w:shd w:val="clear" w:color="auto" w:fill="auto"/>
        <w:spacing w:line="240" w:lineRule="auto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35B6">
        <w:rPr>
          <w:sz w:val="28"/>
          <w:szCs w:val="28"/>
        </w:rPr>
        <w:tab/>
        <w:t>Адм. ръководител- Председател</w:t>
      </w:r>
    </w:p>
    <w:p w:rsidR="00E835B6" w:rsidRDefault="00A904BF" w:rsidP="009E67FA">
      <w:pPr>
        <w:pStyle w:val="a0"/>
        <w:shd w:val="clear" w:color="auto" w:fill="auto"/>
        <w:spacing w:line="240" w:lineRule="auto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E835B6">
        <w:rPr>
          <w:sz w:val="28"/>
          <w:szCs w:val="28"/>
        </w:rPr>
        <w:t>на Районен съд- Малко Търново</w:t>
      </w:r>
      <w:r w:rsidR="00CE254C">
        <w:rPr>
          <w:sz w:val="28"/>
          <w:szCs w:val="28"/>
        </w:rPr>
        <w:t xml:space="preserve">:     </w:t>
      </w:r>
      <w:proofErr w:type="spellStart"/>
      <w:r w:rsidR="00CE254C">
        <w:rPr>
          <w:sz w:val="28"/>
          <w:szCs w:val="28"/>
        </w:rPr>
        <w:t>/п/</w:t>
      </w:r>
      <w:proofErr w:type="spellEnd"/>
      <w:r w:rsidR="00CE254C">
        <w:rPr>
          <w:sz w:val="28"/>
          <w:szCs w:val="28"/>
        </w:rPr>
        <w:t xml:space="preserve"> </w:t>
      </w:r>
    </w:p>
    <w:p w:rsidR="00E835B6" w:rsidRPr="008648CE" w:rsidRDefault="00E835B6" w:rsidP="009E67FA">
      <w:pPr>
        <w:pStyle w:val="a0"/>
        <w:shd w:val="clear" w:color="auto" w:fill="auto"/>
        <w:spacing w:line="240" w:lineRule="auto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04BF"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/Чанко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Петков/</w:t>
      </w:r>
      <w:proofErr w:type="spellEnd"/>
    </w:p>
    <w:p w:rsidR="00CA0EA0" w:rsidRDefault="00CA0EA0" w:rsidP="009E67FA">
      <w:pPr>
        <w:ind w:hanging="20"/>
        <w:rPr>
          <w:sz w:val="28"/>
          <w:szCs w:val="28"/>
          <w:lang w:val="en-US"/>
        </w:rPr>
      </w:pPr>
    </w:p>
    <w:p w:rsidR="00CA5A64" w:rsidRDefault="00CA5A64" w:rsidP="00A904BF">
      <w:pPr>
        <w:ind w:left="5664" w:firstLine="708"/>
        <w:rPr>
          <w:sz w:val="28"/>
          <w:szCs w:val="28"/>
        </w:rPr>
      </w:pPr>
      <w:bookmarkStart w:id="1" w:name="_GoBack"/>
      <w:bookmarkEnd w:id="1"/>
    </w:p>
    <w:sectPr w:rsidR="00CA5A64" w:rsidSect="00A904BF">
      <w:pgSz w:w="11900" w:h="16840"/>
      <w:pgMar w:top="284" w:right="843" w:bottom="851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5F8" w:rsidRDefault="001715F8">
      <w:r>
        <w:separator/>
      </w:r>
    </w:p>
  </w:endnote>
  <w:endnote w:type="continuationSeparator" w:id="0">
    <w:p w:rsidR="001715F8" w:rsidRDefault="0017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5F8" w:rsidRDefault="001715F8"/>
  </w:footnote>
  <w:footnote w:type="continuationSeparator" w:id="0">
    <w:p w:rsidR="001715F8" w:rsidRDefault="001715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3146F"/>
    <w:multiLevelType w:val="multilevel"/>
    <w:tmpl w:val="1ABC0D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DD1DF8"/>
    <w:multiLevelType w:val="hybridMultilevel"/>
    <w:tmpl w:val="E752C2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E277F"/>
    <w:multiLevelType w:val="hybridMultilevel"/>
    <w:tmpl w:val="EFBA509C"/>
    <w:lvl w:ilvl="0" w:tplc="0402000F">
      <w:start w:val="1"/>
      <w:numFmt w:val="decimal"/>
      <w:lvlText w:val="%1."/>
      <w:lvlJc w:val="left"/>
      <w:pPr>
        <w:ind w:left="700" w:hanging="360"/>
      </w:pPr>
    </w:lvl>
    <w:lvl w:ilvl="1" w:tplc="04020019" w:tentative="1">
      <w:start w:val="1"/>
      <w:numFmt w:val="lowerLetter"/>
      <w:lvlText w:val="%2."/>
      <w:lvlJc w:val="left"/>
      <w:pPr>
        <w:ind w:left="1420" w:hanging="360"/>
      </w:pPr>
    </w:lvl>
    <w:lvl w:ilvl="2" w:tplc="0402001B" w:tentative="1">
      <w:start w:val="1"/>
      <w:numFmt w:val="lowerRoman"/>
      <w:lvlText w:val="%3."/>
      <w:lvlJc w:val="right"/>
      <w:pPr>
        <w:ind w:left="2140" w:hanging="180"/>
      </w:pPr>
    </w:lvl>
    <w:lvl w:ilvl="3" w:tplc="0402000F" w:tentative="1">
      <w:start w:val="1"/>
      <w:numFmt w:val="decimal"/>
      <w:lvlText w:val="%4."/>
      <w:lvlJc w:val="left"/>
      <w:pPr>
        <w:ind w:left="2860" w:hanging="360"/>
      </w:pPr>
    </w:lvl>
    <w:lvl w:ilvl="4" w:tplc="04020019" w:tentative="1">
      <w:start w:val="1"/>
      <w:numFmt w:val="lowerLetter"/>
      <w:lvlText w:val="%5."/>
      <w:lvlJc w:val="left"/>
      <w:pPr>
        <w:ind w:left="3580" w:hanging="360"/>
      </w:pPr>
    </w:lvl>
    <w:lvl w:ilvl="5" w:tplc="0402001B" w:tentative="1">
      <w:start w:val="1"/>
      <w:numFmt w:val="lowerRoman"/>
      <w:lvlText w:val="%6."/>
      <w:lvlJc w:val="right"/>
      <w:pPr>
        <w:ind w:left="4300" w:hanging="180"/>
      </w:pPr>
    </w:lvl>
    <w:lvl w:ilvl="6" w:tplc="0402000F" w:tentative="1">
      <w:start w:val="1"/>
      <w:numFmt w:val="decimal"/>
      <w:lvlText w:val="%7."/>
      <w:lvlJc w:val="left"/>
      <w:pPr>
        <w:ind w:left="5020" w:hanging="360"/>
      </w:pPr>
    </w:lvl>
    <w:lvl w:ilvl="7" w:tplc="04020019" w:tentative="1">
      <w:start w:val="1"/>
      <w:numFmt w:val="lowerLetter"/>
      <w:lvlText w:val="%8."/>
      <w:lvlJc w:val="left"/>
      <w:pPr>
        <w:ind w:left="5740" w:hanging="360"/>
      </w:pPr>
    </w:lvl>
    <w:lvl w:ilvl="8" w:tplc="0402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27326E39"/>
    <w:multiLevelType w:val="hybridMultilevel"/>
    <w:tmpl w:val="3A0AED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97482"/>
    <w:multiLevelType w:val="multilevel"/>
    <w:tmpl w:val="D6924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733611"/>
    <w:multiLevelType w:val="hybridMultilevel"/>
    <w:tmpl w:val="D7B252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A0"/>
    <w:rsid w:val="00010F5B"/>
    <w:rsid w:val="000736A3"/>
    <w:rsid w:val="00085DA5"/>
    <w:rsid w:val="00103D00"/>
    <w:rsid w:val="001078A9"/>
    <w:rsid w:val="00157220"/>
    <w:rsid w:val="001715F8"/>
    <w:rsid w:val="001752AB"/>
    <w:rsid w:val="001B5382"/>
    <w:rsid w:val="001C1AF1"/>
    <w:rsid w:val="00212A09"/>
    <w:rsid w:val="00225842"/>
    <w:rsid w:val="00242389"/>
    <w:rsid w:val="00265B27"/>
    <w:rsid w:val="00293D9D"/>
    <w:rsid w:val="003042D6"/>
    <w:rsid w:val="003533E3"/>
    <w:rsid w:val="003643AE"/>
    <w:rsid w:val="00393C0E"/>
    <w:rsid w:val="003B34BB"/>
    <w:rsid w:val="00402397"/>
    <w:rsid w:val="00407446"/>
    <w:rsid w:val="004303AC"/>
    <w:rsid w:val="00434E3F"/>
    <w:rsid w:val="004A5A2B"/>
    <w:rsid w:val="005B2ABD"/>
    <w:rsid w:val="00643D14"/>
    <w:rsid w:val="00652823"/>
    <w:rsid w:val="006C6A00"/>
    <w:rsid w:val="006D0D41"/>
    <w:rsid w:val="006E316E"/>
    <w:rsid w:val="007039B5"/>
    <w:rsid w:val="00737342"/>
    <w:rsid w:val="00783B00"/>
    <w:rsid w:val="007A33C6"/>
    <w:rsid w:val="007E0CE0"/>
    <w:rsid w:val="008648CE"/>
    <w:rsid w:val="0090171B"/>
    <w:rsid w:val="00955D14"/>
    <w:rsid w:val="00993ED6"/>
    <w:rsid w:val="009B2BE6"/>
    <w:rsid w:val="009E67FA"/>
    <w:rsid w:val="00A14859"/>
    <w:rsid w:val="00A772B7"/>
    <w:rsid w:val="00A77BE6"/>
    <w:rsid w:val="00A825A5"/>
    <w:rsid w:val="00A904BF"/>
    <w:rsid w:val="00A90807"/>
    <w:rsid w:val="00AA4B1C"/>
    <w:rsid w:val="00AB33A6"/>
    <w:rsid w:val="00AD680F"/>
    <w:rsid w:val="00AE039A"/>
    <w:rsid w:val="00AE60F2"/>
    <w:rsid w:val="00B15511"/>
    <w:rsid w:val="00B356BA"/>
    <w:rsid w:val="00B4559D"/>
    <w:rsid w:val="00B62ACF"/>
    <w:rsid w:val="00B756E1"/>
    <w:rsid w:val="00B82C27"/>
    <w:rsid w:val="00BD0CB8"/>
    <w:rsid w:val="00C063B3"/>
    <w:rsid w:val="00C2799F"/>
    <w:rsid w:val="00C462A6"/>
    <w:rsid w:val="00CA0EA0"/>
    <w:rsid w:val="00CA5A64"/>
    <w:rsid w:val="00CB3905"/>
    <w:rsid w:val="00CE254C"/>
    <w:rsid w:val="00D83E20"/>
    <w:rsid w:val="00E4331C"/>
    <w:rsid w:val="00E71D86"/>
    <w:rsid w:val="00E834CB"/>
    <w:rsid w:val="00E835B6"/>
    <w:rsid w:val="00E90785"/>
    <w:rsid w:val="00EF126C"/>
    <w:rsid w:val="00EF6373"/>
    <w:rsid w:val="00F155E4"/>
    <w:rsid w:val="00FB754E"/>
    <w:rsid w:val="00FC1A5F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">
    <w:name w:val="Заглавие на изображение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before="720" w:after="9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900" w:after="30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0">
    <w:name w:val="Заглавие на изображение"/>
    <w:basedOn w:val="Normal"/>
    <w:link w:val="a"/>
    <w:pPr>
      <w:shd w:val="clear" w:color="auto" w:fill="FFFFFF"/>
      <w:spacing w:line="322" w:lineRule="exact"/>
      <w:ind w:firstLine="8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434E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C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">
    <w:name w:val="Заглавие на изображение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before="720" w:after="9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900" w:after="30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0">
    <w:name w:val="Заглавие на изображение"/>
    <w:basedOn w:val="Normal"/>
    <w:link w:val="a"/>
    <w:pPr>
      <w:shd w:val="clear" w:color="auto" w:fill="FFFFFF"/>
      <w:spacing w:line="322" w:lineRule="exact"/>
      <w:ind w:firstLine="8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434E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C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719FC-E02E-460C-9B48-9A66CEA5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judge</dc:creator>
  <cp:lastModifiedBy>judge</cp:lastModifiedBy>
  <cp:revision>22</cp:revision>
  <cp:lastPrinted>2020-03-16T13:52:00Z</cp:lastPrinted>
  <dcterms:created xsi:type="dcterms:W3CDTF">2020-03-16T07:50:00Z</dcterms:created>
  <dcterms:modified xsi:type="dcterms:W3CDTF">2020-03-20T13:03:00Z</dcterms:modified>
</cp:coreProperties>
</file>